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4" w:line="224" w:lineRule="auto"/>
        <w:ind w:left="751"/>
        <w:jc w:val="both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董办秘书</w:t>
      </w:r>
    </w:p>
    <w:p>
      <w:pPr>
        <w:spacing w:line="92" w:lineRule="exact"/>
      </w:pPr>
    </w:p>
    <w:tbl>
      <w:tblPr>
        <w:tblStyle w:val="4"/>
        <w:tblW w:w="97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577"/>
        <w:gridCol w:w="2480"/>
        <w:gridCol w:w="2246"/>
        <w:gridCol w:w="27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794" w:type="dxa"/>
            <w:gridSpan w:val="5"/>
            <w:shd w:val="clear" w:color="auto" w:fill="DAEEF3"/>
            <w:vAlign w:val="top"/>
          </w:tcPr>
          <w:p>
            <w:pPr>
              <w:spacing w:before="62" w:line="224" w:lineRule="auto"/>
              <w:ind w:left="44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57" w:type="dxa"/>
            <w:gridSpan w:val="2"/>
            <w:vAlign w:val="top"/>
          </w:tcPr>
          <w:p>
            <w:pPr>
              <w:spacing w:before="41" w:line="224" w:lineRule="auto"/>
              <w:ind w:left="6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岗位名称</w:t>
            </w:r>
          </w:p>
        </w:tc>
        <w:tc>
          <w:tcPr>
            <w:tcW w:w="2480" w:type="dxa"/>
            <w:tcBorders>
              <w:right w:val="single" w:color="000000" w:sz="4" w:space="0"/>
            </w:tcBorders>
            <w:vAlign w:val="top"/>
          </w:tcPr>
          <w:p>
            <w:pPr>
              <w:spacing w:before="41" w:line="225" w:lineRule="auto"/>
              <w:ind w:left="8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董办秘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书</w:t>
            </w:r>
          </w:p>
        </w:tc>
        <w:tc>
          <w:tcPr>
            <w:tcW w:w="2246" w:type="dxa"/>
            <w:tcBorders>
              <w:left w:val="single" w:color="000000" w:sz="4" w:space="0"/>
            </w:tcBorders>
            <w:vAlign w:val="top"/>
          </w:tcPr>
          <w:p>
            <w:pPr>
              <w:spacing w:before="42" w:line="222" w:lineRule="auto"/>
              <w:ind w:left="6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所在部门</w:t>
            </w:r>
          </w:p>
        </w:tc>
        <w:tc>
          <w:tcPr>
            <w:tcW w:w="2711" w:type="dxa"/>
            <w:vAlign w:val="top"/>
          </w:tcPr>
          <w:p>
            <w:pPr>
              <w:spacing w:before="41" w:line="225" w:lineRule="auto"/>
              <w:ind w:left="6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董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事会办公室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57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41" w:line="224" w:lineRule="auto"/>
              <w:ind w:left="6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岗位序列</w:t>
            </w:r>
          </w:p>
        </w:tc>
        <w:tc>
          <w:tcPr>
            <w:tcW w:w="24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1" w:line="224" w:lineRule="auto"/>
              <w:ind w:left="8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职能序列</w:t>
            </w:r>
          </w:p>
        </w:tc>
        <w:tc>
          <w:tcPr>
            <w:tcW w:w="22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1" w:line="224" w:lineRule="auto"/>
              <w:ind w:left="6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岗位编制</w:t>
            </w:r>
          </w:p>
        </w:tc>
        <w:tc>
          <w:tcPr>
            <w:tcW w:w="2711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794" w:type="dxa"/>
            <w:gridSpan w:val="5"/>
            <w:shd w:val="clear" w:color="auto" w:fill="DAEEF3"/>
            <w:vAlign w:val="top"/>
          </w:tcPr>
          <w:p>
            <w:pPr>
              <w:spacing w:before="40" w:line="225" w:lineRule="auto"/>
              <w:ind w:left="44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汇报关系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57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39" w:line="226" w:lineRule="auto"/>
              <w:ind w:left="6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直接上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24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9" w:line="226" w:lineRule="auto"/>
              <w:ind w:left="9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副主任</w:t>
            </w:r>
          </w:p>
        </w:tc>
        <w:tc>
          <w:tcPr>
            <w:tcW w:w="22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0" w:line="225" w:lineRule="auto"/>
              <w:ind w:left="6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直接下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2711" w:type="dxa"/>
            <w:tcBorders>
              <w:left w:val="single" w:color="000000" w:sz="4" w:space="0"/>
            </w:tcBorders>
            <w:vAlign w:val="top"/>
          </w:tcPr>
          <w:p>
            <w:pPr>
              <w:spacing w:before="39" w:line="227" w:lineRule="auto"/>
              <w:ind w:left="12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794" w:type="dxa"/>
            <w:gridSpan w:val="5"/>
            <w:shd w:val="clear" w:color="auto" w:fill="DAEEF3"/>
            <w:vAlign w:val="top"/>
          </w:tcPr>
          <w:p>
            <w:pPr>
              <w:spacing w:before="42" w:line="224" w:lineRule="auto"/>
              <w:ind w:left="44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岗位目的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794" w:type="dxa"/>
            <w:gridSpan w:val="5"/>
            <w:vAlign w:val="top"/>
          </w:tcPr>
          <w:p>
            <w:pPr>
              <w:spacing w:before="40" w:line="238" w:lineRule="auto"/>
              <w:ind w:left="134" w:right="116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在部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门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领导的指导下，负责处理董事会的日常事务，及时提供决策支持服务，确保董事会合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规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、高效运行。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794" w:type="dxa"/>
            <w:gridSpan w:val="5"/>
            <w:shd w:val="clear" w:color="auto" w:fill="DAEEF3"/>
            <w:vAlign w:val="top"/>
          </w:tcPr>
          <w:p>
            <w:pPr>
              <w:spacing w:before="41" w:line="224" w:lineRule="auto"/>
              <w:ind w:left="44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岗位职责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80" w:type="dxa"/>
            <w:tcBorders>
              <w:right w:val="single" w:color="000000" w:sz="4" w:space="0"/>
            </w:tcBorders>
            <w:vAlign w:val="top"/>
          </w:tcPr>
          <w:p>
            <w:pPr>
              <w:spacing w:before="40" w:line="225" w:lineRule="auto"/>
              <w:ind w:left="1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014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spacing w:before="40" w:line="224" w:lineRule="auto"/>
              <w:ind w:left="35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能领域主要职责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80" w:type="dxa"/>
            <w:tcBorders>
              <w:right w:val="single" w:color="000000" w:sz="4" w:space="0"/>
            </w:tcBorders>
            <w:vAlign w:val="top"/>
          </w:tcPr>
          <w:p>
            <w:pPr>
              <w:spacing w:before="234" w:line="192" w:lineRule="auto"/>
              <w:ind w:left="3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5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8" w:line="224" w:lineRule="auto"/>
              <w:ind w:left="2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章立制</w:t>
            </w:r>
          </w:p>
        </w:tc>
        <w:tc>
          <w:tcPr>
            <w:tcW w:w="7437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spacing w:before="24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280" name="IM 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 2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责建立及优化公司董事会、董事会对经营管理层管理的相关规章</w:t>
            </w:r>
          </w:p>
          <w:p>
            <w:pPr>
              <w:spacing w:before="37" w:line="224" w:lineRule="auto"/>
              <w:ind w:left="4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制度。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780" w:type="dxa"/>
            <w:tcBorders>
              <w:right w:val="single" w:color="000000" w:sz="4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4" w:line="192" w:lineRule="auto"/>
              <w:ind w:left="3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5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ind w:left="2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法人治理</w:t>
            </w:r>
          </w:p>
        </w:tc>
        <w:tc>
          <w:tcPr>
            <w:tcW w:w="7437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spacing w:before="26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281" name="IM 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IM 2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协助部门领导开展公司本部法人治理建设相关工作。</w:t>
            </w:r>
          </w:p>
          <w:p>
            <w:pPr>
              <w:spacing w:before="19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282" name="IM 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 2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协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助部门领导完成集团公司章程修订，做好集团公司章程变更、工</w:t>
            </w:r>
          </w:p>
          <w:p>
            <w:pPr>
              <w:spacing w:before="34" w:line="223" w:lineRule="auto"/>
              <w:ind w:left="4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商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登记等工作；</w:t>
            </w:r>
          </w:p>
          <w:p>
            <w:pPr>
              <w:spacing w:before="19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283" name="IM 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IM 2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负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责集团法定信息披露事务，保证信息披露及时、准确、合法、真</w:t>
            </w:r>
          </w:p>
          <w:p>
            <w:pPr>
              <w:spacing w:before="34" w:line="225" w:lineRule="auto"/>
              <w:ind w:left="4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实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、完整，协调与监管部门关系</w:t>
            </w:r>
          </w:p>
          <w:p>
            <w:pPr>
              <w:spacing w:before="16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284" name="IM 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 2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责指导下属企业董事会建设相关工作，包括议事规则、董事会会</w:t>
            </w:r>
          </w:p>
          <w:p>
            <w:pPr>
              <w:spacing w:before="33" w:line="224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议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和专委会会议运行等。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80" w:type="dxa"/>
            <w:tcBorders>
              <w:right w:val="single" w:color="000000" w:sz="4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4" w:line="190" w:lineRule="auto"/>
              <w:ind w:left="3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5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2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社会责任</w:t>
            </w:r>
          </w:p>
        </w:tc>
        <w:tc>
          <w:tcPr>
            <w:tcW w:w="7437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spacing w:before="26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285" name="IM 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 2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研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究提出推动公司履行社会责任的政策建议。</w:t>
            </w:r>
          </w:p>
          <w:p>
            <w:pPr>
              <w:spacing w:before="19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286" name="IM 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 2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督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促指导所属企业履行社会责任，督促本部各责任归口部门牵头落</w:t>
            </w:r>
          </w:p>
          <w:p>
            <w:pPr>
              <w:spacing w:before="34" w:line="224" w:lineRule="auto"/>
              <w:ind w:left="4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实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社会责任。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4" w:hRule="atLeast"/>
        </w:trPr>
        <w:tc>
          <w:tcPr>
            <w:tcW w:w="780" w:type="dxa"/>
            <w:tcBorders>
              <w:righ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4" w:line="192" w:lineRule="auto"/>
              <w:ind w:left="3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5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5" w:line="264" w:lineRule="auto"/>
              <w:ind w:left="501" w:right="138" w:hanging="3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董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事会综合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障</w:t>
            </w:r>
          </w:p>
        </w:tc>
        <w:tc>
          <w:tcPr>
            <w:tcW w:w="7437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spacing w:before="26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287" name="IM 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IM 2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协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助部门领导督促落实公司董事会及董事会专门委员会通过的各项</w:t>
            </w:r>
          </w:p>
          <w:p>
            <w:pPr>
              <w:spacing w:before="34" w:line="226" w:lineRule="auto"/>
              <w:ind w:left="4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决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议，对实施中的重要问题，及时向董事会报告并提出建议。</w:t>
            </w:r>
          </w:p>
          <w:p>
            <w:pPr>
              <w:spacing w:before="15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288" name="IM 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 2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负责董事会文秘工作，起草公司董事会年度工作总结、计划报告、</w:t>
            </w:r>
          </w:p>
          <w:p>
            <w:pPr>
              <w:spacing w:before="34" w:line="223" w:lineRule="auto"/>
              <w:ind w:left="4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董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事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会年度工作经费方案、领导讲话报告等。</w:t>
            </w:r>
          </w:p>
          <w:p>
            <w:pPr>
              <w:spacing w:before="19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289" name="IM 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IM 2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参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与公司重大综合文字材料、上报材料、公司主要领导重要讲话报</w:t>
            </w:r>
          </w:p>
          <w:p>
            <w:pPr>
              <w:spacing w:before="34" w:line="226" w:lineRule="auto"/>
              <w:ind w:left="4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告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的撰写。</w:t>
            </w:r>
          </w:p>
          <w:p>
            <w:pPr>
              <w:spacing w:before="15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290" name="IM 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 2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责筹备董事会会议，准备董事会会议议案和材料，列席董事会会</w:t>
            </w:r>
          </w:p>
          <w:p>
            <w:pPr>
              <w:spacing w:before="32" w:line="239" w:lineRule="auto"/>
              <w:ind w:left="454" w:right="118" w:hanging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议，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据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实制作董事会会议记录，草拟董事会会议决议，并开展董事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会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决议的督查督办。</w:t>
            </w:r>
          </w:p>
          <w:p>
            <w:pPr>
              <w:spacing w:before="16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291" name="IM 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IM 2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保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管董事会会议决议、会议记录和会议其他材料，负责与公司信息</w:t>
            </w:r>
          </w:p>
          <w:p>
            <w:pPr>
              <w:spacing w:before="34" w:line="223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披露有关的保密工作，制定保密措施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。</w:t>
            </w:r>
          </w:p>
          <w:p>
            <w:pPr>
              <w:spacing w:before="19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292" name="IM 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 2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参与集团董事会年度/任期经营业绩指标制订、重点工作任务的起</w:t>
            </w:r>
          </w:p>
          <w:p>
            <w:pPr>
              <w:spacing w:before="31" w:line="226" w:lineRule="auto"/>
              <w:ind w:left="4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草、报送及检查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780" w:type="dxa"/>
            <w:tcBorders>
              <w:right w:val="single" w:color="000000" w:sz="4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5" w:line="189" w:lineRule="auto"/>
              <w:ind w:left="3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5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74" w:line="264" w:lineRule="auto"/>
              <w:ind w:left="637" w:right="138" w:hanging="4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董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事综合保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障</w:t>
            </w:r>
          </w:p>
        </w:tc>
        <w:tc>
          <w:tcPr>
            <w:tcW w:w="7437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spacing w:before="28" w:line="312" w:lineRule="exact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2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293" name="IM 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IM 2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position w:val="2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pacing w:val="11"/>
                <w:position w:val="2"/>
                <w:sz w:val="23"/>
                <w:szCs w:val="23"/>
              </w:rPr>
              <w:t>责集团董事履职服务保障，拟定董事调研计划。</w:t>
            </w:r>
          </w:p>
          <w:p>
            <w:pPr>
              <w:spacing w:before="1" w:line="234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294" name="IM 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 2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协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助部门领导开展公司外部董事的联络沟通工作。</w:t>
            </w:r>
          </w:p>
          <w:p>
            <w:pPr>
              <w:spacing w:before="19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295" name="IM 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IM 2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负责董事长服务工作，协调董事长相关工作日程安排、文件办理、</w:t>
            </w:r>
          </w:p>
          <w:p>
            <w:pPr>
              <w:spacing w:before="37" w:line="224" w:lineRule="auto"/>
              <w:ind w:left="4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信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息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收集、接待、来信来访、对外联络等日常工作。</w:t>
            </w:r>
          </w:p>
          <w:p>
            <w:pPr>
              <w:spacing w:before="14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296" name="IM 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 2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 xml:space="preserve"> 负责董事会和董事长交办的其他事宜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80" w:type="dxa"/>
            <w:tcBorders>
              <w:right w:val="single" w:color="000000" w:sz="4" w:space="0"/>
            </w:tcBorders>
            <w:vAlign w:val="top"/>
          </w:tcPr>
          <w:p>
            <w:pPr>
              <w:spacing w:before="83" w:line="190" w:lineRule="auto"/>
              <w:ind w:left="3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5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6" w:line="225" w:lineRule="auto"/>
              <w:ind w:left="1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外派董监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</w:p>
        </w:tc>
        <w:tc>
          <w:tcPr>
            <w:tcW w:w="7437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spacing w:before="31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297" name="IM 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IM 2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负责外派董监事业务指导。</w:t>
            </w:r>
          </w:p>
        </w:tc>
      </w:tr>
    </w:tbl>
    <w:tbl>
      <w:tblPr>
        <w:tblStyle w:val="4"/>
        <w:tblpPr w:leftFromText="180" w:rightFromText="180" w:vertAnchor="text" w:horzAnchor="page" w:tblpX="1046" w:tblpY="36"/>
        <w:tblOverlap w:val="never"/>
        <w:tblW w:w="979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486"/>
        <w:gridCol w:w="75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80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line="227" w:lineRule="auto"/>
              <w:ind w:left="5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</w:t>
            </w:r>
          </w:p>
        </w:tc>
        <w:tc>
          <w:tcPr>
            <w:tcW w:w="7528" w:type="dxa"/>
            <w:tcBorders>
              <w:left w:val="single" w:color="000000" w:sz="4" w:space="0"/>
            </w:tcBorders>
            <w:vAlign w:val="top"/>
          </w:tcPr>
          <w:p>
            <w:pPr>
              <w:spacing w:before="32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298" name="IM 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 2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会同党委组织部选聘外派董监事。</w:t>
            </w:r>
          </w:p>
          <w:p>
            <w:pPr>
              <w:spacing w:before="19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299" name="IM 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IM 2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责外派董监事日常管理与考核、评价工作。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80" w:type="dxa"/>
            <w:tcBorders>
              <w:right w:val="single" w:color="000000" w:sz="4" w:space="0"/>
            </w:tcBorders>
            <w:vAlign w:val="top"/>
          </w:tcPr>
          <w:p>
            <w:pPr>
              <w:spacing w:before="234" w:line="189" w:lineRule="auto"/>
              <w:ind w:left="3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14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6" w:line="225" w:lineRule="auto"/>
              <w:ind w:left="2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对外协调</w:t>
            </w:r>
          </w:p>
        </w:tc>
        <w:tc>
          <w:tcPr>
            <w:tcW w:w="7528" w:type="dxa"/>
            <w:tcBorders>
              <w:left w:val="single" w:color="000000" w:sz="4" w:space="0"/>
            </w:tcBorders>
            <w:vAlign w:val="top"/>
          </w:tcPr>
          <w:p>
            <w:pPr>
              <w:spacing w:before="24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300" name="IM 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 3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责处理董事会对外工作，包括对外沟通协调、准备和递交相关部</w:t>
            </w:r>
          </w:p>
          <w:p>
            <w:pPr>
              <w:spacing w:before="34" w:line="224" w:lineRule="auto"/>
              <w:ind w:left="4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门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要求出具的报告和文件等。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80" w:type="dxa"/>
            <w:tcBorders>
              <w:right w:val="single" w:color="000000" w:sz="4" w:space="0"/>
            </w:tcBorders>
            <w:vAlign w:val="top"/>
          </w:tcPr>
          <w:p>
            <w:pPr>
              <w:spacing w:before="235" w:line="190" w:lineRule="auto"/>
              <w:ind w:left="3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14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9" w:line="224" w:lineRule="auto"/>
              <w:ind w:left="5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7528" w:type="dxa"/>
            <w:tcBorders>
              <w:left w:val="single" w:color="000000" w:sz="4" w:space="0"/>
            </w:tcBorders>
            <w:vAlign w:val="top"/>
          </w:tcPr>
          <w:p>
            <w:pPr>
              <w:spacing w:before="25" w:line="312" w:lineRule="exact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2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301" name="IM 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IM 3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2"/>
                <w:position w:val="2"/>
                <w:sz w:val="23"/>
                <w:szCs w:val="23"/>
              </w:rPr>
              <w:t xml:space="preserve"> 参与、协助部门其他人员开展相关工作</w:t>
            </w:r>
            <w:r>
              <w:rPr>
                <w:rFonts w:ascii="仿宋" w:hAnsi="仿宋" w:eastAsia="仿宋" w:cs="仿宋"/>
                <w:spacing w:val="9"/>
                <w:position w:val="2"/>
                <w:sz w:val="23"/>
                <w:szCs w:val="23"/>
              </w:rPr>
              <w:t>。</w:t>
            </w:r>
          </w:p>
          <w:p>
            <w:pPr>
              <w:spacing w:before="1" w:line="234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302" name="IM 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 3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完成领导交办的其他工作。</w:t>
            </w:r>
          </w:p>
        </w:tc>
      </w:tr>
    </w:tbl>
    <w:p>
      <w:pPr>
        <w:sectPr>
          <w:footerReference r:id="rId5" w:type="default"/>
          <w:pgSz w:w="11906" w:h="16839"/>
          <w:pgMar w:top="1431" w:right="1053" w:bottom="1378" w:left="1052" w:header="0" w:footer="1215" w:gutter="0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823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NjFkYzVjYTU0ZTBmZmZlM2JjYjc0MWQ2MzZjMzkifQ=="/>
    <w:docVar w:name="KSO_WPS_MARK_KEY" w:val="faf99c2e-e34e-40e3-8a00-b26760750a68"/>
  </w:docVars>
  <w:rsids>
    <w:rsidRoot w:val="27DD2138"/>
    <w:rsid w:val="1B4548E5"/>
    <w:rsid w:val="27DD2138"/>
    <w:rsid w:val="4FF8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915</Words>
  <Characters>915</Characters>
  <Lines>0</Lines>
  <Paragraphs>0</Paragraphs>
  <TotalTime>13</TotalTime>
  <ScaleCrop>false</ScaleCrop>
  <LinksUpToDate>false</LinksUpToDate>
  <CharactersWithSpaces>942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2024-04-25T08:06:00Z</dcterms:created>
  <dc:creator>任思琦</dc:creator>
  <cp:lastModifiedBy>任思琦</cp:lastModifiedBy>
  <cp:lastPrinted>2024-04-25T08:28:27Z</cp:lastPrinted>
  <dcterms:modified xsi:type="dcterms:W3CDTF">2024-04-25T08:28:36Z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7638EDDBC99C4BDAB392160C2626CB29_11</vt:lpwstr>
  </property>
</Properties>
</file>